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EFE" w:rsidRDefault="00EC4EFE">
      <w:pPr>
        <w:spacing w:after="0"/>
        <w:rPr>
          <w:rFonts w:ascii="Arial" w:eastAsia="Arial" w:hAnsi="Arial" w:cs="Arial"/>
          <w:b/>
          <w:color w:val="000000"/>
          <w:sz w:val="36"/>
          <w:szCs w:val="36"/>
        </w:rPr>
      </w:pPr>
      <w:bookmarkStart w:id="0" w:name="_GoBack"/>
      <w:bookmarkEnd w:id="0"/>
    </w:p>
    <w:p w:rsidR="00EC4EFE" w:rsidRDefault="007611FB">
      <w:pPr>
        <w:keepNext/>
        <w:rPr>
          <w:rFonts w:ascii="Arial" w:eastAsia="Arial" w:hAnsi="Arial" w:cs="Arial"/>
          <w:b/>
          <w:sz w:val="36"/>
          <w:szCs w:val="36"/>
        </w:rPr>
      </w:pPr>
      <w:r>
        <w:rPr>
          <w:rFonts w:ascii="Arial" w:eastAsia="Arial" w:hAnsi="Arial" w:cs="Arial"/>
          <w:b/>
          <w:sz w:val="36"/>
          <w:szCs w:val="36"/>
        </w:rPr>
        <w:t xml:space="preserve">Order Schedule 17 (MOD Terms) </w:t>
      </w:r>
    </w:p>
    <w:p w:rsidR="00EC4EFE" w:rsidRDefault="007611FB">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EC4EFE" w:rsidRDefault="007611FB">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EC4EFE">
        <w:tc>
          <w:tcPr>
            <w:tcW w:w="3422" w:type="dxa"/>
          </w:tcPr>
          <w:p w:rsidR="00EC4EFE" w:rsidRDefault="007611FB">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EC4EFE" w:rsidRDefault="007611FB">
            <w:pPr>
              <w:rPr>
                <w:rFonts w:ascii="Arial" w:eastAsia="Arial" w:hAnsi="Arial" w:cs="Arial"/>
                <w:sz w:val="24"/>
                <w:szCs w:val="24"/>
              </w:rPr>
            </w:pPr>
            <w:r>
              <w:rPr>
                <w:rFonts w:ascii="Arial" w:eastAsia="Arial" w:hAnsi="Arial" w:cs="Arial"/>
                <w:sz w:val="24"/>
                <w:szCs w:val="24"/>
              </w:rPr>
              <w:t>the terms and conditions listed in this Schedule;</w:t>
            </w:r>
          </w:p>
          <w:p w:rsidR="00EC4EFE" w:rsidRDefault="00EC4EFE">
            <w:pPr>
              <w:rPr>
                <w:rFonts w:ascii="Arial" w:eastAsia="Arial" w:hAnsi="Arial" w:cs="Arial"/>
                <w:b/>
                <w:sz w:val="24"/>
                <w:szCs w:val="24"/>
              </w:rPr>
            </w:pPr>
          </w:p>
        </w:tc>
      </w:tr>
      <w:tr w:rsidR="00EC4EFE">
        <w:tc>
          <w:tcPr>
            <w:tcW w:w="3422" w:type="dxa"/>
          </w:tcPr>
          <w:p w:rsidR="00EC4EFE" w:rsidRDefault="007611FB">
            <w:pPr>
              <w:rPr>
                <w:rFonts w:ascii="Arial" w:eastAsia="Arial" w:hAnsi="Arial" w:cs="Arial"/>
                <w:b/>
                <w:sz w:val="24"/>
                <w:szCs w:val="24"/>
              </w:rPr>
            </w:pPr>
            <w:r>
              <w:rPr>
                <w:rFonts w:ascii="Arial" w:eastAsia="Arial" w:hAnsi="Arial" w:cs="Arial"/>
                <w:b/>
                <w:sz w:val="24"/>
                <w:szCs w:val="24"/>
              </w:rPr>
              <w:t>"MOD Site"</w:t>
            </w:r>
          </w:p>
        </w:tc>
        <w:tc>
          <w:tcPr>
            <w:tcW w:w="4596" w:type="dxa"/>
          </w:tcPr>
          <w:p w:rsidR="00EC4EFE" w:rsidRDefault="007611FB">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EC4EFE" w:rsidRDefault="00EC4EFE">
            <w:pPr>
              <w:rPr>
                <w:rFonts w:ascii="Arial" w:eastAsia="Arial" w:hAnsi="Arial" w:cs="Arial"/>
                <w:b/>
                <w:sz w:val="24"/>
                <w:szCs w:val="24"/>
              </w:rPr>
            </w:pPr>
          </w:p>
        </w:tc>
      </w:tr>
      <w:tr w:rsidR="00EC4EFE">
        <w:tc>
          <w:tcPr>
            <w:tcW w:w="3422" w:type="dxa"/>
          </w:tcPr>
          <w:p w:rsidR="00EC4EFE" w:rsidRDefault="007611FB">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EC4EFE" w:rsidRDefault="007611FB">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EC4EFE" w:rsidRDefault="007611FB">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w:t>
      </w:r>
      <w:r>
        <w:rPr>
          <w:rFonts w:ascii="Arial Bold" w:eastAsia="Arial Bold" w:hAnsi="Arial Bold" w:cs="Arial Bold"/>
          <w:b/>
          <w:color w:val="000000"/>
          <w:sz w:val="24"/>
          <w:szCs w:val="24"/>
        </w:rPr>
        <w:t xml:space="preserve"> to MOD sites</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EC4EFE" w:rsidRDefault="007611FB">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EC4EFE" w:rsidRDefault="007611FB">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EC4EFE" w:rsidRDefault="007611FB">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EC4EFE" w:rsidRDefault="007611FB">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EC4EFE" w:rsidRDefault="007611FB">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an Order Contract, the DEFCONs and DEFFORMS shall prevail. </w:t>
      </w:r>
    </w:p>
    <w:p w:rsidR="00EC4EFE" w:rsidRDefault="007611FB">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rsidR="00EC4EFE" w:rsidRDefault="007611FB">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Order Contract and for the avoidance of doubt, a</w:t>
      </w:r>
      <w:r>
        <w:rPr>
          <w:rFonts w:ascii="Arial" w:eastAsia="Arial" w:hAnsi="Arial" w:cs="Arial"/>
          <w:sz w:val="24"/>
          <w:szCs w:val="24"/>
        </w:rPr>
        <w:t>ward of the Order Contract by the Buyer and placement of any contract task under it does not constitute an authorisation by the Crown under Sections 55 and 56 of the Patents Act 1977 or Section 12 of the Registered Designs Act 1949. The Supplier acknowledg</w:t>
      </w:r>
      <w:r>
        <w:rPr>
          <w:rFonts w:ascii="Arial" w:eastAsia="Arial" w:hAnsi="Arial" w:cs="Arial"/>
          <w:sz w:val="24"/>
          <w:szCs w:val="24"/>
        </w:rPr>
        <w:t>es that any such authorisation by the Buyer under its statutory powers must be expressly provided in writing, with reference to the acts authorised and the specific intellectual property involved.</w:t>
      </w:r>
    </w:p>
    <w:p w:rsidR="00EC4EFE" w:rsidRDefault="007611FB">
      <w:pPr>
        <w:rPr>
          <w:rFonts w:ascii="Arial" w:eastAsia="Arial" w:hAnsi="Arial" w:cs="Arial"/>
          <w:b/>
          <w:sz w:val="24"/>
          <w:szCs w:val="24"/>
        </w:rPr>
      </w:pPr>
      <w:r>
        <w:br w:type="page"/>
      </w:r>
    </w:p>
    <w:p w:rsidR="00EC4EFE" w:rsidRDefault="00EC4EFE">
      <w:pPr>
        <w:rPr>
          <w:rFonts w:ascii="Arial" w:eastAsia="Arial" w:hAnsi="Arial" w:cs="Arial"/>
          <w:b/>
          <w:sz w:val="36"/>
          <w:szCs w:val="36"/>
        </w:rPr>
      </w:pPr>
    </w:p>
    <w:p w:rsidR="00EC4EFE" w:rsidRDefault="007611FB">
      <w:pPr>
        <w:rPr>
          <w:rFonts w:ascii="Arial" w:eastAsia="Arial" w:hAnsi="Arial" w:cs="Arial"/>
          <w:b/>
          <w:sz w:val="36"/>
          <w:szCs w:val="36"/>
        </w:rPr>
      </w:pPr>
      <w:r>
        <w:rPr>
          <w:rFonts w:ascii="Arial" w:eastAsia="Arial" w:hAnsi="Arial" w:cs="Arial"/>
          <w:b/>
          <w:sz w:val="36"/>
          <w:szCs w:val="36"/>
        </w:rPr>
        <w:t>ANNEX 1 - DEFCONS &amp; DEFFORMS</w:t>
      </w:r>
    </w:p>
    <w:p w:rsidR="00EC4EFE" w:rsidRDefault="00EC4EFE">
      <w:pPr>
        <w:spacing w:after="0"/>
        <w:ind w:left="720"/>
        <w:rPr>
          <w:rFonts w:ascii="Arial" w:eastAsia="Arial" w:hAnsi="Arial" w:cs="Arial"/>
          <w:color w:val="000000"/>
          <w:sz w:val="24"/>
          <w:szCs w:val="24"/>
        </w:rPr>
      </w:pPr>
    </w:p>
    <w:p w:rsidR="00EC4EFE" w:rsidRDefault="007611FB">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Defence C</w:t>
      </w:r>
      <w:r>
        <w:rPr>
          <w:rFonts w:ascii="Arial" w:eastAsia="Arial" w:hAnsi="Arial" w:cs="Arial"/>
          <w:color w:val="000000"/>
          <w:sz w:val="24"/>
          <w:szCs w:val="24"/>
        </w:rPr>
        <w:t xml:space="preserve">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EC4EFE" w:rsidRDefault="007611FB">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EC4EFE" w:rsidRDefault="007611FB">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EC4EFE" w:rsidRDefault="00EC4EFE">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EC4EFE">
        <w:tc>
          <w:tcPr>
            <w:tcW w:w="2870" w:type="dxa"/>
          </w:tcPr>
          <w:p w:rsidR="00EC4EFE" w:rsidRDefault="007611FB">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EC4EFE" w:rsidRDefault="007611FB">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EC4EFE" w:rsidRDefault="007611FB">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C4EFE">
        <w:tc>
          <w:tcPr>
            <w:tcW w:w="2870" w:type="dxa"/>
          </w:tcPr>
          <w:p w:rsidR="00EC4EFE" w:rsidRDefault="00EC4EFE">
            <w:pPr>
              <w:spacing w:after="120"/>
              <w:rPr>
                <w:rFonts w:ascii="Arial" w:eastAsia="Arial" w:hAnsi="Arial" w:cs="Arial"/>
                <w:b/>
                <w:color w:val="000000"/>
                <w:sz w:val="24"/>
                <w:szCs w:val="24"/>
              </w:rPr>
            </w:pPr>
          </w:p>
        </w:tc>
        <w:tc>
          <w:tcPr>
            <w:tcW w:w="2861" w:type="dxa"/>
          </w:tcPr>
          <w:p w:rsidR="00EC4EFE" w:rsidRDefault="00EC4EFE">
            <w:pPr>
              <w:spacing w:after="120"/>
              <w:rPr>
                <w:rFonts w:ascii="Arial" w:eastAsia="Arial" w:hAnsi="Arial" w:cs="Arial"/>
                <w:b/>
                <w:color w:val="000000"/>
                <w:sz w:val="24"/>
                <w:szCs w:val="24"/>
              </w:rPr>
            </w:pPr>
          </w:p>
        </w:tc>
        <w:tc>
          <w:tcPr>
            <w:tcW w:w="2928" w:type="dxa"/>
          </w:tcPr>
          <w:p w:rsidR="00EC4EFE" w:rsidRDefault="00EC4EFE">
            <w:pPr>
              <w:spacing w:after="120"/>
              <w:rPr>
                <w:rFonts w:ascii="Arial" w:eastAsia="Arial" w:hAnsi="Arial" w:cs="Arial"/>
                <w:b/>
                <w:color w:val="000000"/>
                <w:sz w:val="24"/>
                <w:szCs w:val="24"/>
              </w:rPr>
            </w:pPr>
          </w:p>
        </w:tc>
      </w:tr>
    </w:tbl>
    <w:p w:rsidR="00EC4EFE" w:rsidRDefault="00EC4EFE">
      <w:pPr>
        <w:spacing w:after="0"/>
        <w:ind w:left="720"/>
        <w:rPr>
          <w:rFonts w:ascii="Arial" w:eastAsia="Arial" w:hAnsi="Arial" w:cs="Arial"/>
          <w:color w:val="000000"/>
          <w:sz w:val="24"/>
          <w:szCs w:val="24"/>
        </w:rPr>
      </w:pPr>
    </w:p>
    <w:p w:rsidR="00EC4EFE" w:rsidRDefault="00EC4EFE">
      <w:pPr>
        <w:spacing w:after="0"/>
        <w:ind w:left="720"/>
        <w:rPr>
          <w:rFonts w:ascii="Arial" w:eastAsia="Arial" w:hAnsi="Arial" w:cs="Arial"/>
          <w:color w:val="000000"/>
          <w:sz w:val="24"/>
          <w:szCs w:val="24"/>
        </w:rPr>
      </w:pPr>
    </w:p>
    <w:p w:rsidR="00EC4EFE" w:rsidRDefault="00EC4EFE">
      <w:pPr>
        <w:spacing w:after="0"/>
        <w:ind w:left="720"/>
        <w:rPr>
          <w:rFonts w:ascii="Arial" w:eastAsia="Arial" w:hAnsi="Arial" w:cs="Arial"/>
          <w:color w:val="000000"/>
          <w:sz w:val="24"/>
          <w:szCs w:val="24"/>
        </w:rPr>
      </w:pPr>
    </w:p>
    <w:p w:rsidR="00EC4EFE" w:rsidRDefault="007611FB">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EC4EFE" w:rsidRDefault="00EC4EFE">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EC4EFE">
        <w:tc>
          <w:tcPr>
            <w:tcW w:w="2976" w:type="dxa"/>
          </w:tcPr>
          <w:p w:rsidR="00EC4EFE" w:rsidRDefault="007611FB">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EC4EFE" w:rsidRDefault="007611FB">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EC4EFE" w:rsidRDefault="007611FB">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C4EFE">
        <w:tc>
          <w:tcPr>
            <w:tcW w:w="2976" w:type="dxa"/>
          </w:tcPr>
          <w:p w:rsidR="00EC4EFE" w:rsidRDefault="00EC4EFE">
            <w:pPr>
              <w:spacing w:after="120"/>
              <w:rPr>
                <w:rFonts w:ascii="Arial" w:eastAsia="Arial" w:hAnsi="Arial" w:cs="Arial"/>
                <w:b/>
                <w:color w:val="000000"/>
                <w:sz w:val="24"/>
                <w:szCs w:val="24"/>
              </w:rPr>
            </w:pPr>
          </w:p>
        </w:tc>
        <w:tc>
          <w:tcPr>
            <w:tcW w:w="2975" w:type="dxa"/>
          </w:tcPr>
          <w:p w:rsidR="00EC4EFE" w:rsidRDefault="00EC4EFE">
            <w:pPr>
              <w:spacing w:after="120"/>
              <w:rPr>
                <w:rFonts w:ascii="Arial" w:eastAsia="Arial" w:hAnsi="Arial" w:cs="Arial"/>
                <w:b/>
                <w:color w:val="000000"/>
                <w:sz w:val="24"/>
                <w:szCs w:val="24"/>
              </w:rPr>
            </w:pPr>
          </w:p>
        </w:tc>
        <w:tc>
          <w:tcPr>
            <w:tcW w:w="2899" w:type="dxa"/>
          </w:tcPr>
          <w:p w:rsidR="00EC4EFE" w:rsidRDefault="00EC4EFE">
            <w:pPr>
              <w:spacing w:after="120"/>
              <w:rPr>
                <w:rFonts w:ascii="Arial" w:eastAsia="Arial" w:hAnsi="Arial" w:cs="Arial"/>
                <w:b/>
                <w:color w:val="000000"/>
                <w:sz w:val="24"/>
                <w:szCs w:val="24"/>
              </w:rPr>
            </w:pPr>
          </w:p>
        </w:tc>
      </w:tr>
    </w:tbl>
    <w:p w:rsidR="00EC4EFE" w:rsidRDefault="00EC4EFE">
      <w:pPr>
        <w:rPr>
          <w:rFonts w:ascii="Arial" w:eastAsia="Arial" w:hAnsi="Arial" w:cs="Arial"/>
          <w:color w:val="000000"/>
          <w:sz w:val="24"/>
          <w:szCs w:val="24"/>
        </w:rPr>
        <w:sectPr w:rsidR="00EC4EFE">
          <w:headerReference w:type="default" r:id="rId9"/>
          <w:footerReference w:type="default" r:id="rId10"/>
          <w:footerReference w:type="first" r:id="rId11"/>
          <w:pgSz w:w="11906" w:h="16838"/>
          <w:pgMar w:top="1440" w:right="1440" w:bottom="1440" w:left="1440" w:header="709" w:footer="709" w:gutter="0"/>
          <w:pgNumType w:start="1"/>
          <w:cols w:space="720"/>
        </w:sectPr>
      </w:pPr>
    </w:p>
    <w:p w:rsidR="00EC4EFE" w:rsidRDefault="00EC4EFE">
      <w:pPr>
        <w:rPr>
          <w:rFonts w:ascii="Arial" w:eastAsia="Arial" w:hAnsi="Arial" w:cs="Arial"/>
          <w:color w:val="000000"/>
          <w:sz w:val="24"/>
          <w:szCs w:val="24"/>
        </w:rPr>
      </w:pPr>
    </w:p>
    <w:sectPr w:rsidR="00EC4EF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1FB" w:rsidRDefault="007611FB">
      <w:pPr>
        <w:spacing w:after="0"/>
      </w:pPr>
      <w:r>
        <w:separator/>
      </w:r>
    </w:p>
  </w:endnote>
  <w:endnote w:type="continuationSeparator" w:id="0">
    <w:p w:rsidR="007611FB" w:rsidRDefault="00761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4EFE" w:rsidRDefault="00EC4EFE">
    <w:pPr>
      <w:tabs>
        <w:tab w:val="center" w:pos="4513"/>
        <w:tab w:val="right" w:pos="9026"/>
      </w:tabs>
      <w:spacing w:after="0"/>
    </w:pPr>
  </w:p>
  <w:p w:rsidR="00EC4EFE" w:rsidRDefault="007611FB">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RM6313</w:t>
    </w:r>
  </w:p>
  <w:p w:rsidR="00EC4EFE" w:rsidRDefault="007611F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C55A7">
      <w:rPr>
        <w:rFonts w:ascii="Arial" w:eastAsia="Arial" w:hAnsi="Arial" w:cs="Arial"/>
        <w:color w:val="000000"/>
        <w:sz w:val="20"/>
        <w:szCs w:val="20"/>
      </w:rPr>
      <w:fldChar w:fldCharType="separate"/>
    </w:r>
    <w:r w:rsidR="008C55A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C4EFE" w:rsidRDefault="007611FB">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4EFE" w:rsidRDefault="00EC4EFE">
    <w:pPr>
      <w:tabs>
        <w:tab w:val="center" w:pos="4513"/>
        <w:tab w:val="right" w:pos="9026"/>
      </w:tabs>
      <w:spacing w:after="0"/>
    </w:pPr>
  </w:p>
  <w:p w:rsidR="00EC4EFE" w:rsidRDefault="007611FB">
    <w:pPr>
      <w:tabs>
        <w:tab w:val="center" w:pos="4513"/>
        <w:tab w:val="right" w:pos="9026"/>
      </w:tabs>
      <w:spacing w:after="0"/>
    </w:pPr>
    <w:r>
      <w:t>Framework Ref: RM</w:t>
    </w:r>
    <w:r>
      <w:tab/>
      <w:t xml:space="preserve">                                           </w:t>
    </w:r>
  </w:p>
  <w:p w:rsidR="00EC4EFE" w:rsidRDefault="007611FB">
    <w:pPr>
      <w:tabs>
        <w:tab w:val="center" w:pos="4513"/>
        <w:tab w:val="right" w:pos="9026"/>
      </w:tabs>
      <w:spacing w:after="0"/>
    </w:pPr>
    <w:r>
      <w:t>Project Version: v1.0</w:t>
    </w:r>
    <w:r>
      <w:tab/>
    </w:r>
    <w:r>
      <w:tab/>
    </w:r>
    <w:r>
      <w:tab/>
      <w:t xml:space="preserve"> -1-</w:t>
    </w:r>
  </w:p>
  <w:p w:rsidR="00EC4EFE" w:rsidRDefault="007611FB">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1FB" w:rsidRDefault="007611FB">
      <w:pPr>
        <w:spacing w:after="0"/>
      </w:pPr>
      <w:r>
        <w:separator/>
      </w:r>
    </w:p>
  </w:footnote>
  <w:footnote w:type="continuationSeparator" w:id="0">
    <w:p w:rsidR="007611FB" w:rsidRDefault="00761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4EFE" w:rsidRDefault="007611F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Order Schedule 17 (MOD Terms) </w:t>
    </w:r>
  </w:p>
  <w:p w:rsidR="00EC4EFE" w:rsidRDefault="007611FB">
    <w:pPr>
      <w:spacing w:after="0"/>
      <w:rPr>
        <w:rFonts w:ascii="Arial" w:eastAsia="Arial" w:hAnsi="Arial" w:cs="Arial"/>
        <w:sz w:val="20"/>
        <w:szCs w:val="20"/>
      </w:rPr>
    </w:pPr>
    <w:r>
      <w:rPr>
        <w:rFonts w:ascii="Arial" w:eastAsia="Arial" w:hAnsi="Arial" w:cs="Arial"/>
        <w:sz w:val="20"/>
        <w:szCs w:val="20"/>
      </w:rPr>
      <w:t>Order Ref:</w:t>
    </w:r>
  </w:p>
  <w:p w:rsidR="00EC4EFE" w:rsidRDefault="007611FB">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p w:rsidR="00EC4EFE" w:rsidRDefault="00EC4EF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111DD"/>
    <w:multiLevelType w:val="multilevel"/>
    <w:tmpl w:val="F98896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7BA1540"/>
    <w:multiLevelType w:val="multilevel"/>
    <w:tmpl w:val="E662E0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FE"/>
    <w:rsid w:val="007611FB"/>
    <w:rsid w:val="008C55A7"/>
    <w:rsid w:val="00EC4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A7052-39F6-4368-95AE-24308CBD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pPr>
    <w:rPr>
      <w:rFonts w:cs="Times New Roman"/>
    </w:rPr>
  </w:style>
  <w:style w:type="character" w:styleId="FollowedHyperlink">
    <w:name w:val="FollowedHyperlink"/>
    <w:basedOn w:val="DefaultParagraphFont"/>
    <w:uiPriority w:val="99"/>
    <w:semiHidden/>
    <w:unhideWhenUsed/>
    <w:rsid w:val="000D2CCF"/>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fKdFMf/V/SorN5AXhBO1bfKGQ==">AMUW2mUOR6a0kjt2vo4iQ2/fXVZ+4wplNv7EO3wBKfELLJ7Jwsy77e91TnE3Df3kpZYhyhtK/QRKpTwglf7ZtM6kkPfVLYUF47a+SvAX0TqTyT7WjWijOVn72Bg3M8cBQ6EW24LgCges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2</cp:revision>
  <dcterms:created xsi:type="dcterms:W3CDTF">2022-10-03T12:08:00Z</dcterms:created>
  <dcterms:modified xsi:type="dcterms:W3CDTF">2022-10-03T12:08:00Z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